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116"/>
        <w:gridCol w:w="2787"/>
      </w:tblGrid>
      <w:tr w:rsidR="000C5B02" w:rsidRPr="00CC02D8" w14:paraId="05BCA84C" w14:textId="77777777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14:paraId="730DFD32" w14:textId="77777777" w:rsidR="000C5B02" w:rsidRPr="007348E3" w:rsidRDefault="00F13D51" w:rsidP="00F13D51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noProof/>
                <w:lang w:val="nl-NL"/>
              </w:rPr>
              <w:drawing>
                <wp:inline distT="0" distB="0" distL="0" distR="0" wp14:anchorId="2EEED059" wp14:editId="1ABBC3B2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AB752AF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65EBF696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285FD1CE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814C9D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14:paraId="7F00823B" w14:textId="77777777"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1910CB1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0F15CE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14:paraId="44A0B47F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64394FF0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…………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…………</w:t>
            </w:r>
          </w:p>
        </w:tc>
      </w:tr>
      <w:bookmarkEnd w:id="0"/>
      <w:tr w:rsidR="00864631" w:rsidRPr="00814C9D" w14:paraId="25AA9474" w14:textId="77777777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1139F" w14:textId="77777777" w:rsidR="00864631" w:rsidRPr="00864631" w:rsidRDefault="005B0064" w:rsidP="00123482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Toepassing website : het logiesdecreet</w:t>
            </w:r>
          </w:p>
        </w:tc>
      </w:tr>
    </w:tbl>
    <w:p w14:paraId="1C0DE9E1" w14:textId="77777777" w:rsidR="006B15AF" w:rsidRPr="006B15AF" w:rsidRDefault="006B15AF" w:rsidP="006B15AF">
      <w:pPr>
        <w:rPr>
          <w:rFonts w:ascii="Verdana" w:hAnsi="Verdana"/>
          <w:lang w:val="nl-BE"/>
        </w:rPr>
      </w:pPr>
    </w:p>
    <w:p w14:paraId="5CD21801" w14:textId="77777777" w:rsidR="000F15CE" w:rsidRPr="006B15AF" w:rsidRDefault="000F15CE" w:rsidP="000F15CE">
      <w:pPr>
        <w:rPr>
          <w:rFonts w:ascii="Verdana" w:hAnsi="Verdana"/>
          <w:lang w:val="nl-BE"/>
        </w:rPr>
      </w:pPr>
    </w:p>
    <w:p w14:paraId="02EFD235" w14:textId="77777777" w:rsidR="000F15CE" w:rsidRPr="006B15AF" w:rsidRDefault="000F15CE" w:rsidP="000F15CE">
      <w:pPr>
        <w:rPr>
          <w:rFonts w:ascii="Verdana" w:hAnsi="Verdana"/>
          <w:lang w:val="nl-BE"/>
        </w:rPr>
      </w:pPr>
    </w:p>
    <w:p w14:paraId="455FE7B0" w14:textId="77777777" w:rsidR="000F15CE" w:rsidRPr="006B15AF" w:rsidRDefault="000F15CE" w:rsidP="000F15CE">
      <w:pPr>
        <w:rPr>
          <w:rFonts w:ascii="Verdana" w:hAnsi="Verdana"/>
          <w:lang w:val="nl-BE"/>
        </w:rPr>
      </w:pPr>
      <w:r w:rsidRPr="006B15AF">
        <w:rPr>
          <w:rFonts w:ascii="Verdana" w:hAnsi="Verdana"/>
          <w:lang w:val="nl-BE"/>
        </w:rPr>
        <w:t xml:space="preserve">  </w:t>
      </w:r>
    </w:p>
    <w:p w14:paraId="0B4819C5" w14:textId="5A67F8E0" w:rsidR="00900AF2" w:rsidRPr="006B15AF" w:rsidRDefault="00CC02D8" w:rsidP="000F15CE">
      <w:pPr>
        <w:ind w:left="72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Competentie 4.8: de lln. lichten het belang van kwaliteitszorg toe.</w:t>
      </w:r>
      <w:bookmarkStart w:id="1" w:name="_GoBack"/>
      <w:bookmarkEnd w:id="1"/>
    </w:p>
    <w:p w14:paraId="681141FA" w14:textId="77777777" w:rsidR="00814C9D" w:rsidRPr="00814C9D" w:rsidRDefault="00814C9D" w:rsidP="00814C9D">
      <w:pPr>
        <w:rPr>
          <w:rFonts w:ascii="Verdana" w:hAnsi="Verdana"/>
          <w:sz w:val="22"/>
          <w:szCs w:val="22"/>
          <w:lang w:val="nl-BE"/>
        </w:rPr>
      </w:pPr>
    </w:p>
    <w:p w14:paraId="791D027C" w14:textId="77777777" w:rsidR="00814C9D" w:rsidRDefault="005B0064" w:rsidP="00814C9D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Surf naar Toerisme Vlaanderen-regelgeving-logiesdecreet en los de </w:t>
      </w:r>
    </w:p>
    <w:p w14:paraId="68F55A1D" w14:textId="77777777" w:rsidR="005B0064" w:rsidRPr="00814C9D" w:rsidRDefault="005B0064" w:rsidP="00814C9D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onderstaande vragen op:</w:t>
      </w:r>
    </w:p>
    <w:p w14:paraId="278EE92C" w14:textId="77777777" w:rsidR="00814C9D" w:rsidRDefault="00814C9D" w:rsidP="00814C9D">
      <w:pPr>
        <w:rPr>
          <w:rFonts w:ascii="Verdana" w:hAnsi="Verdana"/>
          <w:sz w:val="22"/>
          <w:szCs w:val="22"/>
          <w:lang w:val="nl-BE"/>
        </w:rPr>
      </w:pPr>
    </w:p>
    <w:p w14:paraId="30940045" w14:textId="77777777" w:rsidR="00884798" w:rsidRPr="00655AA1" w:rsidRDefault="00655AA1" w:rsidP="00655AA1">
      <w:pPr>
        <w:rPr>
          <w:rFonts w:ascii="Verdana" w:hAnsi="Verdana"/>
          <w:sz w:val="22"/>
          <w:szCs w:val="22"/>
          <w:lang w:val="nl-NL"/>
        </w:rPr>
      </w:pPr>
      <w:r w:rsidRPr="00655AA1">
        <w:rPr>
          <w:rFonts w:ascii="Verdana" w:hAnsi="Verdana"/>
          <w:sz w:val="22"/>
          <w:szCs w:val="22"/>
          <w:lang w:val="nl-BE"/>
        </w:rPr>
        <w:t>1.</w:t>
      </w:r>
      <w:r w:rsidRPr="00655AA1">
        <w:rPr>
          <w:rFonts w:ascii="Verdana" w:hAnsi="Verdana"/>
          <w:sz w:val="22"/>
          <w:szCs w:val="22"/>
          <w:lang w:val="nl-NL"/>
        </w:rPr>
        <w:t xml:space="preserve"> Welke verplichting</w:t>
      </w:r>
      <w:r w:rsidR="00122C1C">
        <w:rPr>
          <w:rFonts w:ascii="Verdana" w:hAnsi="Verdana"/>
          <w:sz w:val="22"/>
          <w:szCs w:val="22"/>
          <w:lang w:val="nl-NL"/>
        </w:rPr>
        <w:t>en</w:t>
      </w:r>
      <w:r w:rsidRPr="00655AA1">
        <w:rPr>
          <w:rFonts w:ascii="Verdana" w:hAnsi="Verdana"/>
          <w:sz w:val="22"/>
          <w:szCs w:val="22"/>
          <w:lang w:val="nl-NL"/>
        </w:rPr>
        <w:t xml:space="preserve"> heb je wanneer je toeristen laat overnachten tegen betaling?</w:t>
      </w:r>
    </w:p>
    <w:p w14:paraId="38DB3541" w14:textId="77777777" w:rsidR="00655AA1" w:rsidRPr="00920E31" w:rsidRDefault="00122C1C" w:rsidP="00655AA1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(uitbating</w:t>
      </w:r>
      <w:r w:rsidR="00655AA1" w:rsidRPr="00920E31">
        <w:rPr>
          <w:rFonts w:ascii="Verdana" w:hAnsi="Verdana"/>
          <w:sz w:val="22"/>
          <w:szCs w:val="22"/>
          <w:lang w:val="nl-NL"/>
        </w:rPr>
        <w:t xml:space="preserve"> toeristisch logies)</w:t>
      </w:r>
    </w:p>
    <w:p w14:paraId="4C96BE74" w14:textId="77777777" w:rsidR="00814C9D" w:rsidRPr="00655AA1" w:rsidRDefault="00884798" w:rsidP="00814C9D">
      <w:pPr>
        <w:rPr>
          <w:rFonts w:ascii="Verdana" w:hAnsi="Verdana"/>
          <w:sz w:val="22"/>
          <w:szCs w:val="22"/>
          <w:lang w:val="nl-BE"/>
        </w:rPr>
      </w:pPr>
      <w:r w:rsidRPr="00655AA1">
        <w:rPr>
          <w:rFonts w:ascii="Verdana" w:hAnsi="Verdana"/>
          <w:sz w:val="22"/>
          <w:szCs w:val="22"/>
          <w:lang w:val="nl-BE"/>
        </w:rPr>
        <w:t xml:space="preserve">              </w:t>
      </w:r>
    </w:p>
    <w:p w14:paraId="4E1538B0" w14:textId="77777777" w:rsidR="00814C9D" w:rsidRDefault="00884798" w:rsidP="00814C9D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2</w:t>
      </w:r>
      <w:r w:rsidR="00814C9D" w:rsidRPr="00814C9D">
        <w:rPr>
          <w:rFonts w:ascii="Verdana" w:hAnsi="Verdana"/>
          <w:sz w:val="22"/>
          <w:szCs w:val="22"/>
          <w:lang w:val="nl-BE"/>
        </w:rPr>
        <w:t>. Wat is het doel van het logiesdecreet ?</w:t>
      </w:r>
      <w:r w:rsidR="00655AA1">
        <w:rPr>
          <w:rFonts w:ascii="Verdana" w:hAnsi="Verdana"/>
          <w:sz w:val="22"/>
          <w:szCs w:val="22"/>
          <w:lang w:val="nl-BE"/>
        </w:rPr>
        <w:t xml:space="preserve"> </w:t>
      </w:r>
    </w:p>
    <w:p w14:paraId="1F2C9BE5" w14:textId="77777777" w:rsidR="00814C9D" w:rsidRPr="00814C9D" w:rsidRDefault="00814C9D" w:rsidP="00814C9D">
      <w:pPr>
        <w:rPr>
          <w:rFonts w:ascii="Verdana" w:hAnsi="Verdana"/>
          <w:sz w:val="22"/>
          <w:szCs w:val="22"/>
          <w:lang w:val="nl-BE"/>
        </w:rPr>
      </w:pPr>
    </w:p>
    <w:p w14:paraId="0D655F82" w14:textId="77777777" w:rsidR="00455C03" w:rsidRDefault="00455C03" w:rsidP="00814C9D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3</w:t>
      </w:r>
      <w:r w:rsidR="00920E31">
        <w:rPr>
          <w:rFonts w:ascii="Verdana" w:hAnsi="Verdana"/>
          <w:sz w:val="22"/>
          <w:szCs w:val="22"/>
          <w:lang w:val="nl-BE"/>
        </w:rPr>
        <w:t>. Het logiesaanbod wordt verdeeld in 2 categoriën. Welke?</w:t>
      </w:r>
    </w:p>
    <w:p w14:paraId="050DC45D" w14:textId="77777777" w:rsidR="00455C03" w:rsidRDefault="00455C03" w:rsidP="00814C9D">
      <w:pPr>
        <w:rPr>
          <w:rFonts w:ascii="Verdana" w:hAnsi="Verdana"/>
          <w:sz w:val="22"/>
          <w:szCs w:val="22"/>
          <w:lang w:val="nl-BE"/>
        </w:rPr>
      </w:pPr>
    </w:p>
    <w:p w14:paraId="7C32D7DB" w14:textId="77777777" w:rsidR="00455C03" w:rsidRDefault="00455C03" w:rsidP="00814C9D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4. </w:t>
      </w:r>
      <w:r w:rsidR="00920E31">
        <w:rPr>
          <w:rFonts w:ascii="Verdana" w:hAnsi="Verdana"/>
          <w:sz w:val="22"/>
          <w:szCs w:val="22"/>
          <w:lang w:val="nl-BE"/>
        </w:rPr>
        <w:t>a) Welke 7 beschermde benamingen bestaan er voor een logiesverstrekkend bedrijf?</w:t>
      </w:r>
    </w:p>
    <w:p w14:paraId="458FF5FA" w14:textId="77777777" w:rsidR="00920E31" w:rsidRPr="00814C9D" w:rsidRDefault="00920E31" w:rsidP="00814C9D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    b) Aan welke voorwaarden moet je voldoenwil je deze benamingen gebruiken?</w:t>
      </w:r>
    </w:p>
    <w:p w14:paraId="3EDC56C1" w14:textId="77777777" w:rsidR="00814C9D" w:rsidRPr="00814C9D" w:rsidRDefault="00814C9D" w:rsidP="00814C9D">
      <w:pPr>
        <w:pStyle w:val="Lijstalinea"/>
        <w:rPr>
          <w:rFonts w:ascii="Verdana" w:hAnsi="Verdana"/>
        </w:rPr>
      </w:pPr>
    </w:p>
    <w:p w14:paraId="25F90946" w14:textId="77777777" w:rsidR="007D34BE" w:rsidRDefault="007D34BE" w:rsidP="007D34BE">
      <w:pPr>
        <w:pStyle w:val="Lijstalinea"/>
        <w:ind w:left="0"/>
        <w:rPr>
          <w:rFonts w:ascii="Verdana" w:hAnsi="Verdana"/>
        </w:rPr>
      </w:pPr>
      <w:r w:rsidRPr="007D34BE">
        <w:rPr>
          <w:rFonts w:ascii="Verdana" w:hAnsi="Verdana"/>
        </w:rPr>
        <w:t>5.</w:t>
      </w:r>
      <w:r w:rsidR="00920E31">
        <w:rPr>
          <w:rFonts w:ascii="Verdana" w:hAnsi="Verdana"/>
        </w:rPr>
        <w:t>Verklaar: a) comfortclassificatie</w:t>
      </w:r>
    </w:p>
    <w:p w14:paraId="5DE59021" w14:textId="77777777" w:rsidR="00920E31" w:rsidRDefault="00920E31" w:rsidP="007D34BE">
      <w:pPr>
        <w:pStyle w:val="Lijstalinea"/>
        <w:ind w:left="0"/>
        <w:rPr>
          <w:rFonts w:ascii="Verdana" w:hAnsi="Verdana"/>
        </w:rPr>
      </w:pPr>
      <w:r>
        <w:rPr>
          <w:rFonts w:ascii="Verdana" w:hAnsi="Verdana"/>
        </w:rPr>
        <w:t xml:space="preserve">                 b) basisregister Vlaams logies</w:t>
      </w:r>
    </w:p>
    <w:p w14:paraId="4AD729B0" w14:textId="77777777" w:rsidR="00920E31" w:rsidRDefault="00920E31" w:rsidP="007D34BE">
      <w:pPr>
        <w:pStyle w:val="Lijstalinea"/>
        <w:ind w:left="0"/>
        <w:rPr>
          <w:rFonts w:ascii="Verdana" w:hAnsi="Verdana"/>
        </w:rPr>
      </w:pPr>
    </w:p>
    <w:p w14:paraId="3B672DC3" w14:textId="77777777" w:rsidR="00920E31" w:rsidRDefault="00920E31" w:rsidP="007D34BE">
      <w:pPr>
        <w:pStyle w:val="Lijstalinea"/>
        <w:ind w:left="0"/>
        <w:rPr>
          <w:rFonts w:ascii="Verdana" w:hAnsi="Verdana"/>
        </w:rPr>
      </w:pPr>
      <w:r>
        <w:rPr>
          <w:rFonts w:ascii="Verdana" w:hAnsi="Verdana"/>
        </w:rPr>
        <w:t>6. Per beschermde benaming is een erkenning mogelijk. Wat is het voordeel hiervan?</w:t>
      </w:r>
    </w:p>
    <w:p w14:paraId="0053701B" w14:textId="77777777" w:rsidR="00920E31" w:rsidRDefault="00920E31" w:rsidP="007D34BE">
      <w:pPr>
        <w:pStyle w:val="Lijstalinea"/>
        <w:ind w:left="0"/>
        <w:rPr>
          <w:rFonts w:ascii="Verdana" w:hAnsi="Verdana"/>
        </w:rPr>
      </w:pPr>
    </w:p>
    <w:p w14:paraId="1C005C41" w14:textId="77777777" w:rsidR="00920E31" w:rsidRPr="007D34BE" w:rsidRDefault="00920E31" w:rsidP="007D34BE">
      <w:pPr>
        <w:pStyle w:val="Lijstalinea"/>
        <w:ind w:left="0"/>
        <w:rPr>
          <w:rFonts w:ascii="Verdana" w:hAnsi="Verdana"/>
        </w:rPr>
      </w:pPr>
      <w:r>
        <w:rPr>
          <w:rFonts w:ascii="Verdana" w:hAnsi="Verdana"/>
        </w:rPr>
        <w:t>7. Voor welke logiesvormen geldt het logiesdecreet niet?</w:t>
      </w:r>
    </w:p>
    <w:p w14:paraId="54DFF60A" w14:textId="77777777" w:rsidR="00864631" w:rsidRPr="00814C9D" w:rsidRDefault="00864631">
      <w:pPr>
        <w:rPr>
          <w:rFonts w:ascii="Verdana" w:hAnsi="Verdana"/>
          <w:sz w:val="22"/>
          <w:szCs w:val="22"/>
          <w:u w:val="single"/>
          <w:lang w:val="nl-BE"/>
        </w:rPr>
      </w:pPr>
    </w:p>
    <w:sectPr w:rsidR="00864631" w:rsidRPr="00814C9D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300B4D"/>
    <w:multiLevelType w:val="hybridMultilevel"/>
    <w:tmpl w:val="1E5C2CC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368C"/>
    <w:multiLevelType w:val="hybridMultilevel"/>
    <w:tmpl w:val="C8726E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C84B42"/>
    <w:multiLevelType w:val="hybridMultilevel"/>
    <w:tmpl w:val="F19C89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93E29"/>
    <w:multiLevelType w:val="hybridMultilevel"/>
    <w:tmpl w:val="77741E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"/>
  </w:num>
  <w:num w:numId="5">
    <w:abstractNumId w:val="9"/>
  </w:num>
  <w:num w:numId="6">
    <w:abstractNumId w:val="7"/>
  </w:num>
  <w:num w:numId="7">
    <w:abstractNumId w:val="13"/>
  </w:num>
  <w:num w:numId="8">
    <w:abstractNumId w:val="22"/>
  </w:num>
  <w:num w:numId="9">
    <w:abstractNumId w:val="16"/>
  </w:num>
  <w:num w:numId="10">
    <w:abstractNumId w:val="17"/>
  </w:num>
  <w:num w:numId="11">
    <w:abstractNumId w:val="0"/>
  </w:num>
  <w:num w:numId="12">
    <w:abstractNumId w:val="5"/>
  </w:num>
  <w:num w:numId="13">
    <w:abstractNumId w:val="18"/>
  </w:num>
  <w:num w:numId="14">
    <w:abstractNumId w:val="14"/>
  </w:num>
  <w:num w:numId="15">
    <w:abstractNumId w:val="4"/>
  </w:num>
  <w:num w:numId="16">
    <w:abstractNumId w:val="20"/>
  </w:num>
  <w:num w:numId="17">
    <w:abstractNumId w:val="12"/>
  </w:num>
  <w:num w:numId="18">
    <w:abstractNumId w:val="8"/>
  </w:num>
  <w:num w:numId="19">
    <w:abstractNumId w:val="23"/>
  </w:num>
  <w:num w:numId="20">
    <w:abstractNumId w:val="11"/>
  </w:num>
  <w:num w:numId="21">
    <w:abstractNumId w:val="6"/>
  </w:num>
  <w:num w:numId="22">
    <w:abstractNumId w:val="2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nl-NL" w:vendorID="64" w:dllVersion="0" w:nlCheck="1" w:checkStyle="0"/>
  <w:activeWritingStyle w:appName="MSWord" w:lang="en-GB" w:vendorID="64" w:dllVersion="4096" w:nlCheck="1" w:checkStyle="0"/>
  <w:activeWritingStyle w:appName="MSWord" w:lang="nl-NL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B"/>
    <w:rsid w:val="0002429A"/>
    <w:rsid w:val="000A246F"/>
    <w:rsid w:val="000C432D"/>
    <w:rsid w:val="000C5B02"/>
    <w:rsid w:val="000C7569"/>
    <w:rsid w:val="000F15CE"/>
    <w:rsid w:val="000F6BDE"/>
    <w:rsid w:val="00122C1C"/>
    <w:rsid w:val="00123482"/>
    <w:rsid w:val="001F042D"/>
    <w:rsid w:val="0023518D"/>
    <w:rsid w:val="00241DBB"/>
    <w:rsid w:val="002A530D"/>
    <w:rsid w:val="002C19D0"/>
    <w:rsid w:val="003820EF"/>
    <w:rsid w:val="00382BBE"/>
    <w:rsid w:val="003E4659"/>
    <w:rsid w:val="00455C03"/>
    <w:rsid w:val="0049087A"/>
    <w:rsid w:val="004A666E"/>
    <w:rsid w:val="004B4B3A"/>
    <w:rsid w:val="004F225D"/>
    <w:rsid w:val="0057341A"/>
    <w:rsid w:val="005B0064"/>
    <w:rsid w:val="005B1096"/>
    <w:rsid w:val="00655AA1"/>
    <w:rsid w:val="006707D7"/>
    <w:rsid w:val="00680A45"/>
    <w:rsid w:val="006948ED"/>
    <w:rsid w:val="006B15AF"/>
    <w:rsid w:val="00731573"/>
    <w:rsid w:val="007348E3"/>
    <w:rsid w:val="007522DD"/>
    <w:rsid w:val="007A3270"/>
    <w:rsid w:val="007D34BE"/>
    <w:rsid w:val="007E0B31"/>
    <w:rsid w:val="007E3E69"/>
    <w:rsid w:val="00814C9D"/>
    <w:rsid w:val="0082240C"/>
    <w:rsid w:val="00864631"/>
    <w:rsid w:val="00884798"/>
    <w:rsid w:val="00884C28"/>
    <w:rsid w:val="00900AF2"/>
    <w:rsid w:val="009129D0"/>
    <w:rsid w:val="00920E31"/>
    <w:rsid w:val="0092312B"/>
    <w:rsid w:val="0095492E"/>
    <w:rsid w:val="00A1366E"/>
    <w:rsid w:val="00A90023"/>
    <w:rsid w:val="00B46364"/>
    <w:rsid w:val="00B50FE6"/>
    <w:rsid w:val="00B81A98"/>
    <w:rsid w:val="00C764D4"/>
    <w:rsid w:val="00CC02D8"/>
    <w:rsid w:val="00D11648"/>
    <w:rsid w:val="00D12A2A"/>
    <w:rsid w:val="00D635EA"/>
    <w:rsid w:val="00D87940"/>
    <w:rsid w:val="00DE0B7C"/>
    <w:rsid w:val="00EC1715"/>
    <w:rsid w:val="00F13D51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FA6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9129D0"/>
    <w:rPr>
      <w:lang w:val="en-GB" w:eastAsia="nl-NL"/>
    </w:rPr>
  </w:style>
  <w:style w:type="paragraph" w:styleId="Kop1">
    <w:name w:val="heading 1"/>
    <w:basedOn w:val="Standaard"/>
    <w:next w:val="Standaard"/>
    <w:qFormat/>
    <w:rsid w:val="009129D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9129D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9129D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9129D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9129D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34"/>
    <w:qFormat/>
    <w:rsid w:val="00814C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2013-02-27T16:56:00Z</cp:lastPrinted>
  <dcterms:created xsi:type="dcterms:W3CDTF">2020-08-18T21:03:00Z</dcterms:created>
  <dcterms:modified xsi:type="dcterms:W3CDTF">2020-08-18T21:03:00Z</dcterms:modified>
</cp:coreProperties>
</file>